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C8FC1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四川地区2025年执业药师专业知识</w:t>
      </w:r>
    </w:p>
    <w:bookmarkEnd w:id="0"/>
    <w:p w14:paraId="3C75CBEC">
      <w:pPr>
        <w:pStyle w:val="3"/>
        <w:bidi w:val="0"/>
        <w:rPr>
          <w:rFonts w:hint="eastAsia"/>
        </w:rPr>
      </w:pPr>
      <w:r>
        <w:rPr>
          <w:rFonts w:hint="eastAsia"/>
        </w:rPr>
        <w:t>一、专业知识助考作用</w:t>
      </w:r>
    </w:p>
    <w:p w14:paraId="0BD5D443">
      <w:pPr>
        <w:rPr>
          <w:rFonts w:hint="eastAsia"/>
        </w:rPr>
      </w:pPr>
    </w:p>
    <w:p w14:paraId="152D7284">
      <w:pPr>
        <w:rPr>
          <w:rFonts w:hint="eastAsia"/>
        </w:rPr>
      </w:pPr>
      <w:r>
        <w:rPr>
          <w:rFonts w:hint="eastAsia"/>
        </w:rPr>
        <w:t>2025年执业药师考试采用全新大纲和教材，专业知识的掌握程度直接影响考试成绩。在四川地区，考生充分掌握专业知识，能更好地应对考试变化。如中药学专业知识一，包含中药与药品质量标准、中药材生产和中药饮片炮制等内容，考生学好这些，可在相应考点上准确作答，增加通过考试的几率.</w:t>
      </w:r>
    </w:p>
    <w:p w14:paraId="56DA57F5">
      <w:pPr>
        <w:rPr>
          <w:rFonts w:hint="eastAsia"/>
        </w:rPr>
      </w:pPr>
    </w:p>
    <w:p w14:paraId="1AE1615D">
      <w:pPr>
        <w:pStyle w:val="3"/>
        <w:bidi w:val="0"/>
        <w:rPr>
          <w:rFonts w:hint="eastAsia"/>
        </w:rPr>
      </w:pPr>
      <w:r>
        <w:rPr>
          <w:rFonts w:hint="eastAsia"/>
        </w:rPr>
        <w:t>二、提升专业素养作用</w:t>
      </w:r>
    </w:p>
    <w:p w14:paraId="440A053F">
      <w:pPr>
        <w:rPr>
          <w:rFonts w:hint="eastAsia"/>
        </w:rPr>
      </w:pPr>
    </w:p>
    <w:p w14:paraId="05B49F9C">
      <w:pPr>
        <w:rPr>
          <w:rFonts w:hint="eastAsia"/>
        </w:rPr>
      </w:pPr>
      <w:r>
        <w:rPr>
          <w:rFonts w:hint="eastAsia"/>
        </w:rPr>
        <w:t>执业药师需具备扎实专业知识以保障公众用药安全。在四川，药师面对多样病症和药物，如掌握药学专业知识二里各系统疾病治疗所需药物的分类、药理作用等，能为患者提供合理用药建议，指导正确用药剂量、时间和注意事项，避免药物不良反应，提升专业服务质量.</w:t>
      </w:r>
    </w:p>
    <w:p w14:paraId="59BB337B">
      <w:pPr>
        <w:rPr>
          <w:rFonts w:hint="eastAsia"/>
        </w:rPr>
      </w:pPr>
    </w:p>
    <w:p w14:paraId="0D8F1461">
      <w:pPr>
        <w:pStyle w:val="3"/>
        <w:bidi w:val="0"/>
        <w:rPr>
          <w:rFonts w:hint="eastAsia"/>
        </w:rPr>
      </w:pPr>
      <w:r>
        <w:rPr>
          <w:rFonts w:hint="eastAsia"/>
        </w:rPr>
        <w:t>三、促进职业发展作用</w:t>
      </w:r>
    </w:p>
    <w:p w14:paraId="3C662D6C">
      <w:pPr>
        <w:rPr>
          <w:rFonts w:hint="eastAsia"/>
        </w:rPr>
      </w:pPr>
    </w:p>
    <w:p w14:paraId="0E9FA619">
      <w:pPr>
        <w:rPr>
          <w:rFonts w:hint="eastAsia"/>
        </w:rPr>
      </w:pPr>
      <w:r>
        <w:rPr>
          <w:rFonts w:hint="eastAsia"/>
        </w:rPr>
        <w:t>拥有专业知识是执业药师职业晋升和发展的基础。在四川的医药行业，无论是在医院药房、药企还是药店，具备深厚专业知识的药师更受青睐，可获得更多晋升机会、承担更重要职责，还可参与学术交流和研究项目，提升行业地位和影响力。</w:t>
      </w:r>
    </w:p>
    <w:p w14:paraId="0AE79352">
      <w:pPr>
        <w:rPr>
          <w:rFonts w:hint="eastAsia"/>
        </w:rPr>
      </w:pPr>
    </w:p>
    <w:p w14:paraId="56D24C43">
      <w:pPr>
        <w:pStyle w:val="3"/>
        <w:bidi w:val="0"/>
        <w:rPr>
          <w:rFonts w:hint="eastAsia"/>
        </w:rPr>
      </w:pPr>
      <w:r>
        <w:rPr>
          <w:rFonts w:hint="eastAsia"/>
        </w:rPr>
        <w:t>四、服务社会健康作用</w:t>
      </w:r>
    </w:p>
    <w:p w14:paraId="10A8E116">
      <w:pPr>
        <w:rPr>
          <w:rFonts w:hint="eastAsia"/>
        </w:rPr>
      </w:pPr>
    </w:p>
    <w:p w14:paraId="7718D6E5">
      <w:pPr>
        <w:rPr>
          <w:rFonts w:hint="eastAsia"/>
        </w:rPr>
      </w:pPr>
      <w:r>
        <w:rPr>
          <w:rFonts w:hint="eastAsia"/>
        </w:rPr>
        <w:t>执业药师是公众健康的守护者，专业知识在其中发挥关键作用。四川地区人口众多，药师运用专业知识对患者进行用药指导和健康管理，能提高患者用药依从性和治疗效果，促进合理用药，减少药物滥用和误用，为社会健康事业贡献力量，保障公众用药安全有效.</w:t>
      </w:r>
    </w:p>
    <w:p w14:paraId="34E0C8F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1889469388430406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889469388430406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4715"/>
    <w:rsid w:val="5B8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2024-11-26T06:54:00Z</dcterms:created>
  <dc:creator>AA金英杰四川总校</dc:creator>
  <cp:lastModifiedBy>AA金英杰四川总校</cp:lastModifiedBy>
  <dcterms:modified xsi:type="dcterms:W3CDTF">2024-11-26T06:56:41Z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B3BC2FF2FD11432EB9F1FE6AF607B520_11</vt:lpwstr>
  </property>
</Properties>
</file>